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8BF" w:rsidRPr="001205E7" w:rsidRDefault="00AD38BF" w:rsidP="001205E7">
      <w:pPr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1205E7">
        <w:rPr>
          <w:rFonts w:ascii="Times New Roman" w:hAnsi="Times New Roman" w:cs="Times New Roman"/>
          <w:sz w:val="28"/>
          <w:szCs w:val="28"/>
        </w:rPr>
        <w:t xml:space="preserve">            С</w:t>
      </w:r>
      <w:r w:rsidRPr="001205E7">
        <w:rPr>
          <w:rFonts w:ascii="Times New Roman" w:hAnsi="Times New Roman" w:cs="Times New Roman"/>
          <w:b/>
          <w:i/>
          <w:sz w:val="28"/>
          <w:szCs w:val="28"/>
        </w:rPr>
        <w:t>хема 2</w:t>
      </w:r>
    </w:p>
    <w:p w:rsidR="00AD38BF" w:rsidRPr="001205E7" w:rsidRDefault="00AD38BF" w:rsidP="001205E7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5E7">
        <w:rPr>
          <w:rFonts w:ascii="Times New Roman" w:hAnsi="Times New Roman" w:cs="Times New Roman"/>
          <w:b/>
          <w:sz w:val="28"/>
          <w:szCs w:val="28"/>
        </w:rPr>
        <w:t>Инвариантная (универсальная) формулировка основной проблемы</w:t>
      </w:r>
    </w:p>
    <w:p w:rsidR="00AD38BF" w:rsidRPr="001205E7" w:rsidRDefault="00AD38BF" w:rsidP="001205E7">
      <w:pPr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5E7">
        <w:rPr>
          <w:rFonts w:ascii="Times New Roman" w:hAnsi="Times New Roman" w:cs="Times New Roman"/>
          <w:b/>
          <w:sz w:val="28"/>
          <w:szCs w:val="28"/>
        </w:rPr>
        <w:t>в  рассуждении-доказательстве</w:t>
      </w:r>
    </w:p>
    <w:p w:rsidR="00AD38BF" w:rsidRPr="001205E7" w:rsidRDefault="00AD38BF" w:rsidP="001205E7">
      <w:pPr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D38BF" w:rsidRPr="001205E7" w:rsidTr="00520A5D">
        <w:tc>
          <w:tcPr>
            <w:tcW w:w="9571" w:type="dxa"/>
            <w:gridSpan w:val="3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Основная нравственная проблема текста </w:t>
            </w:r>
            <w:r w:rsidRPr="001205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по форме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 - это основной тезис. Он оформляется как </w:t>
            </w:r>
            <w:r w:rsidRPr="001205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простое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 повествовательное или вопросительное </w:t>
            </w:r>
            <w:r w:rsidRPr="001205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предложение.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D38BF" w:rsidRPr="001205E7" w:rsidTr="00520A5D">
        <w:tc>
          <w:tcPr>
            <w:tcW w:w="9571" w:type="dxa"/>
            <w:gridSpan w:val="3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В минимальном словесном варианте эта формула состоит  из трех компонентов: 1-е тематическое слово + </w:t>
            </w:r>
            <w:r w:rsidRPr="001205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СКАЗУЕМОЕ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 + 2-е тематическое слово. 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Порядок слов и грамматические формы слов  в реальной формулировке основной проблемы могут быть разными.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Представим прямой порядок слов.</w:t>
            </w:r>
          </w:p>
        </w:tc>
      </w:tr>
      <w:tr w:rsidR="00AD38BF" w:rsidRPr="001205E7" w:rsidTr="00520A5D"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1-е тематическое слово </w:t>
            </w: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человек 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в нужной грамматической форме</w:t>
            </w:r>
          </w:p>
        </w:tc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Сказуемое (как правило,  сложное)</w:t>
            </w:r>
          </w:p>
        </w:tc>
        <w:tc>
          <w:tcPr>
            <w:tcW w:w="3191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2-е тематическое слово / словосочетание (нравственное понятие) в нужной грамматической форме </w:t>
            </w:r>
          </w:p>
        </w:tc>
      </w:tr>
      <w:tr w:rsidR="00AD38BF" w:rsidRPr="001205E7" w:rsidTr="00520A5D"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Слово-понятие «человек» -  это постоянный компонент любой  формулировки нравственной проблемы.</w:t>
            </w:r>
          </w:p>
        </w:tc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1-й компонент - это одно из семи модальных слов: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Должно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можно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нужно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необходимо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важно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трудно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i/>
                <w:sz w:val="28"/>
                <w:szCs w:val="28"/>
              </w:rPr>
              <w:t>полезно.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Другие модальные слова не требуются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2-й  компонент –  это инфинитив // словосочетание в функции инфинитива. Именно его труднее всего изобрести.</w:t>
            </w:r>
          </w:p>
        </w:tc>
        <w:tc>
          <w:tcPr>
            <w:tcW w:w="3191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Здесь должно быть использовано абстрактное слово или словосочетание, называющее нравственное понятие, к содержанию которого реальный человек может  относиться двояко.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Как работать с нравственным понятием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, мы рассмотрели выше, в процессе  практической работы с тематическими словами в </w:t>
            </w:r>
            <w:proofErr w:type="gramStart"/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gramEnd"/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 «Какую роль в становлении личности может играть семья?», в ПТ «В чем сила фронтовой </w:t>
            </w:r>
            <w:r w:rsidRPr="001205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дружбы?» и в ПТ «Каковы духовные ценности современного поколения?»</w:t>
            </w:r>
          </w:p>
        </w:tc>
      </w:tr>
      <w:tr w:rsidR="00AD38BF" w:rsidRPr="001205E7" w:rsidTr="00520A5D">
        <w:tc>
          <w:tcPr>
            <w:tcW w:w="9571" w:type="dxa"/>
            <w:gridSpan w:val="3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Варианты  словесного  оформления  основной проблемы  / основного тезиса 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сочинения:</w:t>
            </w:r>
          </w:p>
        </w:tc>
      </w:tr>
      <w:tr w:rsidR="00AD38BF" w:rsidRPr="001205E7" w:rsidTr="00520A5D"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1.Человек </w:t>
            </w:r>
            <w:r w:rsidRPr="001205E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должен брать на себя </w:t>
            </w:r>
          </w:p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(у инфинитива есть зависимые слова)</w:t>
            </w:r>
          </w:p>
        </w:tc>
        <w:tc>
          <w:tcPr>
            <w:tcW w:w="3191" w:type="dxa"/>
          </w:tcPr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ответственность за решение проблем, возникающих  в его семье. </w:t>
            </w:r>
          </w:p>
        </w:tc>
      </w:tr>
      <w:tr w:rsidR="00AD38BF" w:rsidRPr="001205E7" w:rsidTr="00520A5D"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2.Человеку</w:t>
            </w:r>
          </w:p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</w:tcPr>
          <w:p w:rsid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 xml:space="preserve">важно  решать </w:t>
            </w:r>
          </w:p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(у инфинитива нет зависимых слов)</w:t>
            </w:r>
          </w:p>
        </w:tc>
        <w:tc>
          <w:tcPr>
            <w:tcW w:w="3191" w:type="dxa"/>
          </w:tcPr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свои семейные проблемы.</w:t>
            </w:r>
          </w:p>
        </w:tc>
      </w:tr>
      <w:tr w:rsidR="00AD38BF" w:rsidRPr="001205E7" w:rsidTr="00520A5D"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ind w:firstLine="709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3.Человеку</w:t>
            </w:r>
          </w:p>
        </w:tc>
        <w:tc>
          <w:tcPr>
            <w:tcW w:w="3190" w:type="dxa"/>
          </w:tcPr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нужна (в сказуемом есть нулевая связка)</w:t>
            </w:r>
          </w:p>
        </w:tc>
        <w:tc>
          <w:tcPr>
            <w:tcW w:w="3191" w:type="dxa"/>
          </w:tcPr>
          <w:p w:rsidR="00AD38BF" w:rsidRPr="001205E7" w:rsidRDefault="00AD38BF" w:rsidP="001205E7">
            <w:pPr>
              <w:spacing w:after="200" w:line="276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205E7">
              <w:rPr>
                <w:rFonts w:ascii="Times New Roman" w:hAnsi="Times New Roman" w:cs="Times New Roman"/>
                <w:sz w:val="28"/>
                <w:szCs w:val="28"/>
              </w:rPr>
              <w:t>дружба.</w:t>
            </w:r>
          </w:p>
        </w:tc>
      </w:tr>
    </w:tbl>
    <w:p w:rsidR="00F95505" w:rsidRPr="001205E7" w:rsidRDefault="00F95505" w:rsidP="001205E7">
      <w:pPr>
        <w:rPr>
          <w:sz w:val="28"/>
          <w:szCs w:val="28"/>
        </w:rPr>
      </w:pPr>
    </w:p>
    <w:sectPr w:rsidR="00F95505" w:rsidRPr="001205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8BF"/>
    <w:rsid w:val="001205E7"/>
    <w:rsid w:val="00AD38BF"/>
    <w:rsid w:val="00D95D00"/>
    <w:rsid w:val="00F95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BF"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AD3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BF"/>
  </w:style>
  <w:style w:type="paragraph" w:styleId="1">
    <w:name w:val="heading 1"/>
    <w:basedOn w:val="a"/>
    <w:next w:val="a"/>
    <w:link w:val="10"/>
    <w:autoRedefine/>
    <w:uiPriority w:val="9"/>
    <w:qFormat/>
    <w:rsid w:val="00D95D00"/>
    <w:pPr>
      <w:keepNext/>
      <w:keepLines/>
      <w:spacing w:before="480" w:after="0"/>
      <w:jc w:val="center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D95D00"/>
    <w:pPr>
      <w:keepNext/>
      <w:keepLines/>
      <w:spacing w:before="200" w:after="0"/>
      <w:jc w:val="center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5D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95D00"/>
    <w:rPr>
      <w:rFonts w:asciiTheme="majorHAnsi" w:eastAsiaTheme="majorEastAsia" w:hAnsiTheme="majorHAnsi" w:cstheme="majorBidi"/>
      <w:b/>
      <w:bCs/>
      <w:sz w:val="28"/>
      <w:szCs w:val="28"/>
    </w:rPr>
  </w:style>
  <w:style w:type="table" w:styleId="a3">
    <w:name w:val="Table Grid"/>
    <w:basedOn w:val="a1"/>
    <w:uiPriority w:val="59"/>
    <w:rsid w:val="00AD38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2024-08-16T07:26:00Z</cp:lastPrinted>
  <dcterms:created xsi:type="dcterms:W3CDTF">2024-08-13T06:53:00Z</dcterms:created>
  <dcterms:modified xsi:type="dcterms:W3CDTF">2024-08-16T07:26:00Z</dcterms:modified>
</cp:coreProperties>
</file>